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bfbd348c6258fa95cc8fc105e4b50797da3198a"/>
    <w:p>
      <w:pPr>
        <w:pStyle w:val="Heading1"/>
      </w:pPr>
      <w:r>
        <w:t xml:space="preserve">Context Template: Data Privacy &amp; Information Security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A structured 8-point template for your GDPR compliance chain: document foundation, processing overview, and communication plan.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Semi-annually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DPO / IT Security</w:t>
      </w:r>
    </w:p>
    <w:p>
      <w:r>
        <w:pict>
          <v:rect style="width:0;height:1.5pt" o:hralign="center" o:hrstd="t" o:hr="t"/>
        </w:pict>
      </w:r>
    </w:p>
    <w:bookmarkStart w:id="9" w:name="überblick-zielsetzung"/>
    <w:p>
      <w:pPr>
        <w:pStyle w:val="Heading2"/>
      </w:pPr>
      <w:r>
        <w:t xml:space="preserve">1. Overview &amp; objectives</w:t>
      </w:r>
    </w:p>
    <w:p>
      <w:pPr>
        <w:pStyle w:val="FirstParagraph"/>
      </w:pPr>
      <w:r>
        <w:t xml:space="preserve">Project, scope, responsible parties.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dokumentenbasis"/>
    <w:p>
      <w:pPr>
        <w:pStyle w:val="Heading2"/>
      </w:pPr>
      <w:r>
        <w:t xml:space="preserve">2. Document foundation</w:t>
      </w:r>
    </w:p>
    <w:p>
      <w:pPr>
        <w:pStyle w:val="FirstParagraph"/>
      </w:pPr>
      <w:r>
        <w:t xml:space="preserve">RoPA, TOMs, DPIA, DPA, policies.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verarbeitungsübersicht"/>
    <w:p>
      <w:pPr>
        <w:pStyle w:val="Heading2"/>
      </w:pPr>
      <w:r>
        <w:t xml:space="preserve">3. Processing overview</w:t>
      </w:r>
    </w:p>
    <w:p>
      <w:pPr>
        <w:pStyle w:val="FirstParagraph"/>
      </w:pPr>
      <w:r>
        <w:t xml:space="preserve">Table of activities, data types, legal bases, and risks.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prüfkriterien"/>
    <w:p>
      <w:pPr>
        <w:pStyle w:val="Heading2"/>
      </w:pPr>
      <w:r>
        <w:t xml:space="preserve">4. Audit criteria</w:t>
      </w:r>
    </w:p>
    <w:p>
      <w:pPr>
        <w:pStyle w:val="FirstParagraph"/>
      </w:pPr>
      <w:r>
        <w:t xml:space="preserve">Audit frequency, evaluation standards.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compliance-checkliste"/>
    <w:p>
      <w:pPr>
        <w:pStyle w:val="Heading2"/>
      </w:pPr>
      <w:r>
        <w:t xml:space="preserve">5. Compliance checklist</w:t>
      </w:r>
    </w:p>
    <w:p>
      <w:pPr>
        <w:pStyle w:val="FirstParagraph"/>
      </w:pPr>
      <w:r>
        <w:t xml:space="preserve">9-point self-assessment.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kommunikationsplan"/>
    <w:p>
      <w:pPr>
        <w:pStyle w:val="Heading2"/>
      </w:pPr>
      <w:r>
        <w:t xml:space="preserve">6. Communication plan</w:t>
      </w:r>
    </w:p>
    <w:p>
      <w:pPr>
        <w:pStyle w:val="FirstParagraph"/>
      </w:pPr>
      <w:r>
        <w:t xml:space="preserve">Internal, external, documentation requirements.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informationssicherheit"/>
    <w:p>
      <w:pPr>
        <w:pStyle w:val="Heading2"/>
      </w:pPr>
      <w:r>
        <w:t xml:space="preserve">7. Information security</w:t>
      </w:r>
    </w:p>
    <w:p>
      <w:pPr>
        <w:pStyle w:val="FirstParagraph"/>
      </w:pPr>
      <w:r>
        <w:t xml:space="preserve">Access controls, encryption, backup, certifications.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ergänzende-dokumente"/>
    <w:p>
      <w:pPr>
        <w:pStyle w:val="Heading2"/>
      </w:pPr>
      <w:r>
        <w:t xml:space="preserve">8. Supplementary documents</w:t>
      </w:r>
    </w:p>
    <w:p>
      <w:pPr>
        <w:pStyle w:val="FirstParagraph"/>
      </w:pPr>
      <w:r>
        <w:t xml:space="preserve">References to existing artifacts.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Data Protection Officer helping me create a structured context template for our organization.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data privacy and information security overview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Overview and objectives</w:t>
      </w:r>
      <w:r>
        <w:br/>
      </w:r>
      <w:r>
        <w:rPr>
          <w:rStyle w:val="VerbatimChar"/>
        </w:rPr>
        <w:t xml:space="preserve">2. Document foundation and structure (RoPA, TOMs, DPIA, DPA)</w:t>
      </w:r>
      <w:r>
        <w:br/>
      </w:r>
      <w:r>
        <w:rPr>
          <w:rStyle w:val="VerbatimChar"/>
        </w:rPr>
        <w:t xml:space="preserve">3. Processing overview as a table</w:t>
      </w:r>
      <w:r>
        <w:br/>
      </w:r>
      <w:r>
        <w:rPr>
          <w:rStyle w:val="VerbatimChar"/>
        </w:rPr>
        <w:t xml:space="preserve">4. Audit and evaluation criteria</w:t>
      </w:r>
      <w:r>
        <w:br/>
      </w:r>
      <w:r>
        <w:rPr>
          <w:rStyle w:val="VerbatimChar"/>
        </w:rPr>
        <w:t xml:space="preserve">5. Compliance checklist</w:t>
      </w:r>
      <w:r>
        <w:br/>
      </w:r>
      <w:r>
        <w:rPr>
          <w:rStyle w:val="VerbatimChar"/>
        </w:rPr>
        <w:t xml:space="preserve">6. Communication plan (internal, external)</w:t>
      </w:r>
      <w:r>
        <w:br/>
      </w:r>
      <w:r>
        <w:rPr>
          <w:rStyle w:val="VerbatimChar"/>
        </w:rPr>
        <w:t xml:space="preserve">7. Information security (access, encryption, backup)</w:t>
      </w:r>
      <w:r>
        <w:br/>
      </w:r>
      <w:r>
        <w:rPr>
          <w:rStyle w:val="VerbatimChar"/>
        </w:rPr>
        <w:t xml:space="preserve">8. Supplementary documents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your data privacy documents, policies, DPA contracts, and IT setup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tables. Precise, professional business style.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completed data privacy context template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A concrete answer</w:t>
      </w:r>
      <w:r>
        <w:br/>
      </w:r>
      <w:r>
        <w:rPr>
          <w:rStyle w:val="VerbatimChar"/>
        </w:rPr>
        <w:t xml:space="preserve">2. A reference to the relevant section</w:t>
      </w:r>
      <w:r>
        <w:br/>
      </w:r>
      <w:r>
        <w:rPr>
          <w:rStyle w:val="VerbatimChar"/>
        </w:rPr>
        <w:t xml:space="preserve">3. Open points or risks</w:t>
      </w:r>
      <w:r>
        <w:br/>
      </w:r>
      <w:r>
        <w:rPr>
          <w:rStyle w:val="VerbatimChar"/>
        </w:rPr>
        <w:t xml:space="preserve">4. A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