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c1a117ebcc38f17863605c4a79f2da2571d85cd"/>
    <w:p>
      <w:pPr>
        <w:pStyle w:val="Heading1"/>
      </w:pPr>
      <w:r>
        <w:t xml:space="preserve">Contextsjabloon: Brand &amp; Doelgroep voor Marketing Assistants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Een compacte brand- en doelgroepbriefing, speciaal ontworpen voor AI marketing assistants. Alles wat een marketing-AI over jou moet weten.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Marketing Lead</w:t>
      </w:r>
    </w:p>
    <w:p>
      <w:r>
        <w:pict>
          <v:rect style="width:0;height:1.5pt" o:hralign="center" o:hrstd="t" o:hr="t"/>
        </w:pict>
      </w:r>
    </w:p>
    <w:bookmarkStart w:id="9" w:name="marke-in-5-sätzen"/>
    <w:p>
      <w:pPr>
        <w:pStyle w:val="Heading2"/>
      </w:pPr>
      <w:r>
        <w:t xml:space="preserve">1. Merk in 5 zinnen</w:t>
      </w:r>
    </w:p>
    <w:p>
      <w:pPr>
        <w:pStyle w:val="FirstParagraph"/>
      </w:pPr>
      <w:r>
        <w:t xml:space="preserve">Een compacte merkbeschrijving die een AI-assistent in 30 seconden begrijpt.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tonalität-in-stichworten"/>
    <w:p>
      <w:pPr>
        <w:pStyle w:val="Heading2"/>
      </w:pPr>
      <w:r>
        <w:t xml:space="preserve">2. Tonaliteit in steekwoorden</w:t>
      </w:r>
    </w:p>
    <w:p>
      <w:pPr>
        <w:pStyle w:val="FirstParagraph"/>
      </w:pPr>
      <w:r>
        <w:t xml:space="preserve">10 adjectieven en hun anti-adjectieven.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hauptzielgruppe"/>
    <w:p>
      <w:pPr>
        <w:pStyle w:val="Heading2"/>
      </w:pPr>
      <w:r>
        <w:t xml:space="preserve">3. Hoofddoelgroep</w:t>
      </w:r>
    </w:p>
    <w:p>
      <w:pPr>
        <w:pStyle w:val="FirstParagraph"/>
      </w:pPr>
      <w:r>
        <w:t xml:space="preserve">1-2 buyer personas samengevat op 1 pagina.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botschafts-architektur"/>
    <w:p>
      <w:pPr>
        <w:pStyle w:val="Heading2"/>
      </w:pPr>
      <w:r>
        <w:t xml:space="preserve">4. Boodschapsarchitectuur</w:t>
      </w:r>
    </w:p>
    <w:p>
      <w:pPr>
        <w:pStyle w:val="FirstParagraph"/>
      </w:pPr>
      <w:r>
        <w:t xml:space="preserve">3 kernboodschappen, elk met bewijs en voorbeeld.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bevorzugte-begriffe"/>
    <w:p>
      <w:pPr>
        <w:pStyle w:val="Heading2"/>
      </w:pPr>
      <w:r>
        <w:t xml:space="preserve">5. Voorkeursbegrippen</w:t>
      </w:r>
    </w:p>
    <w:p>
      <w:pPr>
        <w:pStyle w:val="FirstParagraph"/>
      </w:pPr>
      <w:r>
        <w:t xml:space="preserve">20 typische formuleringen en branchebegrippen die wij gebruiken.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verbotene-begriffe"/>
    <w:p>
      <w:pPr>
        <w:pStyle w:val="Heading2"/>
      </w:pPr>
      <w:r>
        <w:t xml:space="preserve">6. Verboden begrippen</w:t>
      </w:r>
    </w:p>
    <w:p>
      <w:pPr>
        <w:pStyle w:val="FirstParagraph"/>
      </w:pPr>
      <w:r>
        <w:t xml:space="preserve">Wat we niet zeggen en waarom.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visual-briefing"/>
    <w:p>
      <w:pPr>
        <w:pStyle w:val="Heading2"/>
      </w:pPr>
      <w:r>
        <w:t xml:space="preserve">7. Visual briefing</w:t>
      </w:r>
    </w:p>
    <w:p>
      <w:pPr>
        <w:pStyle w:val="FirstParagraph"/>
      </w:pPr>
      <w:r>
        <w:t xml:space="preserve">Stijlrichtlijnen voor AI-beeldgeneratie in Midjourney/DALL-E/Imagen.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custom-instructions"/>
    <w:p>
      <w:pPr>
        <w:pStyle w:val="Heading2"/>
      </w:pPr>
      <w:r>
        <w:t xml:space="preserve">8. Custom Instructions</w:t>
      </w:r>
    </w:p>
    <w:p>
      <w:pPr>
        <w:pStyle w:val="FirstParagraph"/>
      </w:pPr>
      <w:r>
        <w:t xml:space="preserve">Kant-en-klare Custom Instructions om in ChatGPT/Gemini/Copilot te plakken.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marketing-lead en helpt me een compacte brand- en doelgroepbrief voor AI-marketingassistenten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Merk in 5 zinnen</w:t>
      </w:r>
      <w:r>
        <w:br/>
      </w:r>
      <w:r>
        <w:rPr>
          <w:rStyle w:val="VerbatimChar"/>
        </w:rPr>
        <w:t xml:space="preserve">2. Tonaliteit in 10 adjectieven (plus anti-adjectieven)</w:t>
      </w:r>
      <w:r>
        <w:br/>
      </w:r>
      <w:r>
        <w:rPr>
          <w:rStyle w:val="VerbatimChar"/>
        </w:rPr>
        <w:t xml:space="preserve">3. Hoofddoelgroep (1-2 personas op 1 pagina)</w:t>
      </w:r>
      <w:r>
        <w:br/>
      </w:r>
      <w:r>
        <w:rPr>
          <w:rStyle w:val="VerbatimChar"/>
        </w:rPr>
        <w:t xml:space="preserve">4. Boodschapsarchitectuur (3 kernboodschappen, elk met bewijs en voorbeeld)</w:t>
      </w:r>
      <w:r>
        <w:br/>
      </w:r>
      <w:r>
        <w:rPr>
          <w:rStyle w:val="VerbatimChar"/>
        </w:rPr>
        <w:t xml:space="preserve">5. Voorkeurstermen (20 formuleringen)</w:t>
      </w:r>
      <w:r>
        <w:br/>
      </w:r>
      <w:r>
        <w:rPr>
          <w:rStyle w:val="VerbatimChar"/>
        </w:rPr>
        <w:t xml:space="preserve">6. Verboden termen (wat en waarom)</w:t>
      </w:r>
      <w:r>
        <w:br/>
      </w:r>
      <w:r>
        <w:rPr>
          <w:rStyle w:val="VerbatimChar"/>
        </w:rPr>
        <w:t xml:space="preserve">7. Visual briefing voor AI-beeldgeneratie</w:t>
      </w:r>
      <w:r>
        <w:br/>
      </w:r>
      <w:r>
        <w:rPr>
          <w:rStyle w:val="VerbatimChar"/>
        </w:rPr>
        <w:t xml:space="preserve">8. Custom instructions voor ChatGPT/Gemini/Copilot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brand guidelines, tone-of-voice-gids, buyer personas en voorbeeldteksten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Compact, geschikt om te copy-pasten in AI-tools.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brand- en doelgroepbrief (bijgevoegd). Je bent onze AI-marketingassistent.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Strikt binnen ons merk en onze tonaliteit</w:t>
      </w:r>
      <w:r>
        <w:br/>
      </w:r>
      <w:r>
        <w:rPr>
          <w:rStyle w:val="VerbatimChar"/>
        </w:rPr>
        <w:t xml:space="preserve">2. Afgestemd op onze hoofddoelgroep</w:t>
      </w:r>
      <w:r>
        <w:br/>
      </w:r>
      <w:r>
        <w:rPr>
          <w:rStyle w:val="VerbatimChar"/>
        </w:rPr>
        <w:t xml:space="preserve">3. Met de voorkeurstermen, zonder de verboden termen</w:t>
      </w:r>
      <w:r>
        <w:br/>
      </w:r>
      <w:r>
        <w:rPr>
          <w:rStyle w:val="VerbatimChar"/>
        </w:rPr>
        <w:t xml:space="preserve">4. Concreet en ready-to-use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marketingtaak in, bijv. "Schrijf een LinkedIn-post over X", "Briefing voor een hero-beeld over Y".]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