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markenrichtlinien"/>
    <w:p>
      <w:pPr>
        <w:pStyle w:val="Heading1"/>
      </w:pPr>
      <w:r>
        <w:t xml:space="preserve">Contextsjabloon: Brand Guidelines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Logo, kleuren, visuele taal en toepassingsregels. De basis waarop AI-gegenereerde visuals kloppen met je merk.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Jaarlijks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Brand / Marketing</w:t>
      </w:r>
    </w:p>
    <w:p>
      <w:r>
        <w:pict>
          <v:rect style="width:0;height:1.5pt" o:hralign="center" o:hrstd="t" o:hr="t"/>
        </w:pict>
      </w:r>
    </w:p>
    <w:bookmarkStart w:id="9" w:name="markenkern"/>
    <w:p>
      <w:pPr>
        <w:pStyle w:val="Heading2"/>
      </w:pPr>
      <w:r>
        <w:t xml:space="preserve">1. Merkkern</w:t>
      </w:r>
    </w:p>
    <w:p>
      <w:pPr>
        <w:pStyle w:val="FirstParagraph"/>
      </w:pPr>
      <w:r>
        <w:t xml:space="preserve">Merkbelofte, positionering, tonaliteit in een zin.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logo-system"/>
    <w:p>
      <w:pPr>
        <w:pStyle w:val="Heading2"/>
      </w:pPr>
      <w:r>
        <w:t xml:space="preserve">2. Logosysteem</w:t>
      </w:r>
    </w:p>
    <w:p>
      <w:pPr>
        <w:pStyle w:val="FirstParagraph"/>
      </w:pPr>
      <w:r>
        <w:t xml:space="preserve">Primair logo, secundaire varianten, vrije ruimte, minimale afmetingen, don'ts.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farbpalette"/>
    <w:p>
      <w:pPr>
        <w:pStyle w:val="Heading2"/>
      </w:pPr>
      <w:r>
        <w:t xml:space="preserve">3. Kleurenpalet</w:t>
      </w:r>
    </w:p>
    <w:p>
      <w:pPr>
        <w:pStyle w:val="FirstParagraph"/>
      </w:pPr>
      <w:r>
        <w:t xml:space="preserve">Primaire en secundaire kleuren met HEX, RGB, CMYK, Pantone.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typografie"/>
    <w:p>
      <w:pPr>
        <w:pStyle w:val="Heading2"/>
      </w:pPr>
      <w:r>
        <w:t xml:space="preserve">4. Typografie</w:t>
      </w:r>
    </w:p>
    <w:p>
      <w:pPr>
        <w:pStyle w:val="FirstParagraph"/>
      </w:pPr>
      <w:r>
        <w:t xml:space="preserve">Lettertypefamilies voor headlines, bodytekst, code. Hierarchie en regelafstanden.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bildsprache"/>
    <w:p>
      <w:pPr>
        <w:pStyle w:val="Heading2"/>
      </w:pPr>
      <w:r>
        <w:t xml:space="preserve">5. Beeldtaal</w:t>
      </w:r>
    </w:p>
    <w:p>
      <w:pPr>
        <w:pStyle w:val="FirstParagraph"/>
      </w:pPr>
      <w:r>
        <w:t xml:space="preserve">Fotostijl, illustratie, iconen, don'ts. Briefing voor AI-beeldgeneratie.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layout-prinzipien"/>
    <w:p>
      <w:pPr>
        <w:pStyle w:val="Heading2"/>
      </w:pPr>
      <w:r>
        <w:t xml:space="preserve">6. Lay-outprincipes</w:t>
      </w:r>
    </w:p>
    <w:p>
      <w:pPr>
        <w:pStyle w:val="FirstParagraph"/>
      </w:pPr>
      <w:r>
        <w:t xml:space="preserve">Grid, witruimte, compositie. Voorbeelden voor web, print, social.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anwendungs-beispiele"/>
    <w:p>
      <w:pPr>
        <w:pStyle w:val="Heading2"/>
      </w:pPr>
      <w:r>
        <w:t xml:space="preserve">7. Toepassingsvoorbeelden</w:t>
      </w:r>
    </w:p>
    <w:p>
      <w:pPr>
        <w:pStyle w:val="FirstParagraph"/>
      </w:pPr>
      <w:r>
        <w:t xml:space="preserve">Hero-banner, visitekaartje, slide deck, social post als referentie.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donts-und-eskalation"/>
    <w:p>
      <w:pPr>
        <w:pStyle w:val="Heading2"/>
      </w:pPr>
      <w:r>
        <w:t xml:space="preserve">8. Don'ts en escalatie</w:t>
      </w:r>
    </w:p>
    <w:p>
      <w:pPr>
        <w:pStyle w:val="FirstParagraph"/>
      </w:pPr>
      <w:r>
        <w:t xml:space="preserve">Wat het merk beschadigt, wat goedgekeurd moet worden, wie goedkeurt.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brand-lead en helpt me een gestructureerd brand-guidelinestemplate voor ons bedrijf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brand-guidelinesdocument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Merkkern (belofte, positionering, tonaliteit)</w:t>
      </w:r>
      <w:r>
        <w:br/>
      </w:r>
      <w:r>
        <w:rPr>
          <w:rStyle w:val="VerbatimChar"/>
        </w:rPr>
        <w:t xml:space="preserve">2. Logosysteem (varianten, vrije zones, minimumformaten, don'ts)</w:t>
      </w:r>
      <w:r>
        <w:br/>
      </w:r>
      <w:r>
        <w:rPr>
          <w:rStyle w:val="VerbatimChar"/>
        </w:rPr>
        <w:t xml:space="preserve">3. Kleurenpalet (HEX, RGB, CMYK, Pantone, gebruikslogica)</w:t>
      </w:r>
      <w:r>
        <w:br/>
      </w:r>
      <w:r>
        <w:rPr>
          <w:rStyle w:val="VerbatimChar"/>
        </w:rPr>
        <w:t xml:space="preserve">4. Typografie (headline, body, code, hiërarchie)</w:t>
      </w:r>
      <w:r>
        <w:br/>
      </w:r>
      <w:r>
        <w:rPr>
          <w:rStyle w:val="VerbatimChar"/>
        </w:rPr>
        <w:t xml:space="preserve">5. Beeldtaal (fotostijl, illustratie, icons, briefing voor AI-beeldgeneratie)</w:t>
      </w:r>
      <w:r>
        <w:br/>
      </w:r>
      <w:r>
        <w:rPr>
          <w:rStyle w:val="VerbatimChar"/>
        </w:rPr>
        <w:t xml:space="preserve">6. Layoutprincipes (grid, whitespace, compositie)</w:t>
      </w:r>
      <w:r>
        <w:br/>
      </w:r>
      <w:r>
        <w:rPr>
          <w:rStyle w:val="VerbatimChar"/>
        </w:rPr>
        <w:t xml:space="preserve">7. Toepassingsvoorbeelden (hero, visitekaartje, slide, social)</w:t>
      </w:r>
      <w:r>
        <w:br/>
      </w:r>
      <w:r>
        <w:rPr>
          <w:rStyle w:val="VerbatimChar"/>
        </w:rPr>
        <w:t xml:space="preserve">8. Don'ts en escalatie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jullie bestaande brand assets, logobestanden, style guide en websitescreenshots in of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tabellen voor kleuren en typografie. Concrete waarden, geen adjectieven.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brand guidelines (bijgevoegd). Gebruik ze als single source of truth voor elke merkbeslissing.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Concrete aanbeveling met exacte merkwaarden</w:t>
      </w:r>
      <w:r>
        <w:br/>
      </w:r>
      <w:r>
        <w:rPr>
          <w:rStyle w:val="VerbatimChar"/>
        </w:rPr>
        <w:t xml:space="preserve">2. Verwijzing naar de relevante richtlijnsectie</w:t>
      </w:r>
      <w:r>
        <w:br/>
      </w:r>
      <w:r>
        <w:rPr>
          <w:rStyle w:val="VerbatimChar"/>
        </w:rPr>
        <w:t xml:space="preserve">3. Waarschuwing bij een merkconflict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concrete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