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unternehmensziele-okrs"/>
    <w:p>
      <w:pPr>
        <w:pStyle w:val="Heading1"/>
      </w:pPr>
      <w:r>
        <w:t xml:space="preserve">Contextsjabloon: Bedrijfsdoelen &amp; OKR's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Je strategische doelen en hoe je die vertaalt naar OKR's per kwartaal. Zodat AI weet wat jouw prioriteiten zijn.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Per kwartaal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Executive Leadership</w:t>
      </w:r>
    </w:p>
    <w:p>
      <w:r>
        <w:pict>
          <v:rect style="width:0;height:1.5pt" o:hralign="center" o:hrstd="t" o:hr="t"/>
        </w:pict>
      </w:r>
    </w:p>
    <w:bookmarkStart w:id="9" w:name="jahresziele"/>
    <w:p>
      <w:pPr>
        <w:pStyle w:val="Heading2"/>
      </w:pPr>
      <w:r>
        <w:t xml:space="preserve">1. Jaardoelen</w:t>
      </w:r>
    </w:p>
    <w:p>
      <w:pPr>
        <w:pStyle w:val="FirstParagraph"/>
      </w:pPr>
      <w:r>
        <w:t xml:space="preserve">Top 3-5 strategische doelen voor het boekjaar.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strategische-themen"/>
    <w:p>
      <w:pPr>
        <w:pStyle w:val="Heading2"/>
      </w:pPr>
      <w:r>
        <w:t xml:space="preserve">2. Strategische thema's</w:t>
      </w:r>
    </w:p>
    <w:p>
      <w:pPr>
        <w:pStyle w:val="FirstParagraph"/>
      </w:pPr>
      <w:r>
        <w:t xml:space="preserve">Welke initiatieven dragen bij aan de doelen.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quartals-okrs-unternehmensebene"/>
    <w:p>
      <w:pPr>
        <w:pStyle w:val="Heading2"/>
      </w:pPr>
      <w:r>
        <w:t xml:space="preserve">3. Kwartaal-OKR's op bedrijfsniveau</w:t>
      </w:r>
    </w:p>
    <w:p>
      <w:pPr>
        <w:pStyle w:val="FirstParagraph"/>
      </w:pPr>
      <w:r>
        <w:t xml:space="preserve">Objective + 3-4 key results per kwartaal.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okrs-pro-team"/>
    <w:p>
      <w:pPr>
        <w:pStyle w:val="Heading2"/>
      </w:pPr>
      <w:r>
        <w:t xml:space="preserve">4. OKR's per team</w:t>
      </w:r>
    </w:p>
    <w:p>
      <w:pPr>
        <w:pStyle w:val="FirstParagraph"/>
      </w:pPr>
      <w:r>
        <w:t xml:space="preserve">Hoe vertalen de OKR's zich naar teamniveau.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owner-und-verantwortlichkeiten"/>
    <w:p>
      <w:pPr>
        <w:pStyle w:val="Heading2"/>
      </w:pPr>
      <w:r>
        <w:t xml:space="preserve">5. Owners en verantwoordelijkheden</w:t>
      </w:r>
    </w:p>
    <w:p>
      <w:pPr>
        <w:pStyle w:val="FirstParagraph"/>
      </w:pPr>
      <w:r>
        <w:t xml:space="preserve">Wie is owner van welke OKR.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tracking-und-reporting"/>
    <w:p>
      <w:pPr>
        <w:pStyle w:val="Heading2"/>
      </w:pPr>
      <w:r>
        <w:t xml:space="preserve">6. Tracking en rapportage</w:t>
      </w:r>
    </w:p>
    <w:p>
      <w:pPr>
        <w:pStyle w:val="FirstParagraph"/>
      </w:pPr>
      <w:r>
        <w:t xml:space="preserve">Hoe wordt voortgang gemeten en gecommuniceerd.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erfolgs-kriterien"/>
    <w:p>
      <w:pPr>
        <w:pStyle w:val="Heading2"/>
      </w:pPr>
      <w:r>
        <w:t xml:space="preserve">7. Succescriteria</w:t>
      </w:r>
    </w:p>
    <w:p>
      <w:pPr>
        <w:pStyle w:val="FirstParagraph"/>
      </w:pPr>
      <w:r>
        <w:t xml:space="preserve">Wanneer geldt een OKR als behaald.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review-rhythmus"/>
    <w:p>
      <w:pPr>
        <w:pStyle w:val="Heading2"/>
      </w:pPr>
      <w:r>
        <w:t xml:space="preserve">8. Reviewritme</w:t>
      </w:r>
    </w:p>
    <w:p>
      <w:pPr>
        <w:pStyle w:val="FirstParagraph"/>
      </w:pPr>
      <w:r>
        <w:t xml:space="preserve">Wekelijks, maandelijks, kwartaalreview.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strategie-lead en helpt me een gestructureerd doelen- en OKR-document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document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Jaardoelen (top 3-5)</w:t>
      </w:r>
      <w:r>
        <w:br/>
      </w:r>
      <w:r>
        <w:rPr>
          <w:rStyle w:val="VerbatimChar"/>
        </w:rPr>
        <w:t xml:space="preserve">2. Strategische thema's</w:t>
      </w:r>
      <w:r>
        <w:br/>
      </w:r>
      <w:r>
        <w:rPr>
          <w:rStyle w:val="VerbatimChar"/>
        </w:rPr>
        <w:t xml:space="preserve">3. Kwartaal-OKR's op bedrijfsniveau</w:t>
      </w:r>
      <w:r>
        <w:br/>
      </w:r>
      <w:r>
        <w:rPr>
          <w:rStyle w:val="VerbatimChar"/>
        </w:rPr>
        <w:t xml:space="preserve">4. OKR's per team</w:t>
      </w:r>
      <w:r>
        <w:br/>
      </w:r>
      <w:r>
        <w:rPr>
          <w:rStyle w:val="VerbatimChar"/>
        </w:rPr>
        <w:t xml:space="preserve">5. Owners en verantwoordelijkheden</w:t>
      </w:r>
      <w:r>
        <w:br/>
      </w:r>
      <w:r>
        <w:rPr>
          <w:rStyle w:val="VerbatimChar"/>
        </w:rPr>
        <w:t xml:space="preserve">6. Tracking en rapportage</w:t>
      </w:r>
      <w:r>
        <w:br/>
      </w:r>
      <w:r>
        <w:rPr>
          <w:rStyle w:val="VerbatimChar"/>
        </w:rPr>
        <w:t xml:space="preserve">7. Succescriteria</w:t>
      </w:r>
      <w:r>
        <w:br/>
      </w:r>
      <w:r>
        <w:rPr>
          <w:rStyle w:val="VerbatimChar"/>
        </w:rPr>
        <w:t xml:space="preserve">8. Reviewcadans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strategieplannen, eerdere OKR's, board decks en marktaannames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een tabel per kwartaal en team.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onze bedrijfsdoelen en OKR's (bijgevoegd). Gebruik ze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Toets de koppeling met de jaardoelen en actuele OKR's</w:t>
      </w:r>
      <w:r>
        <w:br/>
      </w:r>
      <w:r>
        <w:rPr>
          <w:rStyle w:val="VerbatimChar"/>
        </w:rPr>
        <w:t xml:space="preserve">2. Verwijzing naar de relevante doelsectie</w:t>
      </w:r>
      <w:r>
        <w:br/>
      </w:r>
      <w:r>
        <w:rPr>
          <w:rStyle w:val="VerbatimChar"/>
        </w:rPr>
        <w:t xml:space="preserve">3. Prioriteringsadvies bij een conflict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2026-05-20T16:25:31Z</dcterms:created>
  <dcterms:modified xsi:type="dcterms:W3CDTF">2026-05-20T16:25:31Z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