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08f6821de1e16a8dc193e55826be41eaff09ad4"/>
    <w:p>
      <w:pPr>
        <w:pStyle w:val="Heading1"/>
      </w:pPr>
      <w:r>
        <w:t xml:space="preserve">Contextsjabloon: Bestaande Content Strategy voor SEO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Jullie SEO- en contentstrategie: keywords, clusters, redactieplan en performance data.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Content / SEO</w:t>
      </w:r>
    </w:p>
    <w:p>
      <w:r>
        <w:pict>
          <v:rect style="width:0;height:1.5pt" o:hralign="center" o:hrstd="t" o:hr="t"/>
        </w:pict>
      </w:r>
    </w:p>
    <w:bookmarkStart w:id="9" w:name="seo-ziele"/>
    <w:p>
      <w:pPr>
        <w:pStyle w:val="Heading2"/>
      </w:pPr>
      <w:r>
        <w:t xml:space="preserve">1. SEO-doelen</w:t>
      </w:r>
    </w:p>
    <w:p>
      <w:pPr>
        <w:pStyle w:val="FirstParagraph"/>
      </w:pPr>
      <w:r>
        <w:t xml:space="preserve">Trafficdoelen, conversiedoelen, brand awareness.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keyword-strategie"/>
    <w:p>
      <w:pPr>
        <w:pStyle w:val="Heading2"/>
      </w:pPr>
      <w:r>
        <w:t xml:space="preserve">2. Keywordstrategie</w:t>
      </w:r>
    </w:p>
    <w:p>
      <w:pPr>
        <w:pStyle w:val="FirstParagraph"/>
      </w:pPr>
      <w:r>
        <w:t xml:space="preserve">Top-keywords, long-tail-strategie, zoekintentie.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content-cluster"/>
    <w:p>
      <w:pPr>
        <w:pStyle w:val="Heading2"/>
      </w:pPr>
      <w:r>
        <w:t xml:space="preserve">3. Contentclusters</w:t>
      </w:r>
    </w:p>
    <w:p>
      <w:pPr>
        <w:pStyle w:val="FirstParagraph"/>
      </w:pPr>
      <w:r>
        <w:t xml:space="preserve">Themahubs met pillar pages en spokes.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redaktioneller-plan"/>
    <w:p>
      <w:pPr>
        <w:pStyle w:val="Heading2"/>
      </w:pPr>
      <w:r>
        <w:t xml:space="preserve">4. Redactioneel plan</w:t>
      </w:r>
    </w:p>
    <w:p>
      <w:pPr>
        <w:pStyle w:val="FirstParagraph"/>
      </w:pPr>
      <w:r>
        <w:t xml:space="preserve">Contentfrequentie, formatmix, verantwoordelijken.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distribution"/>
    <w:p>
      <w:pPr>
        <w:pStyle w:val="Heading2"/>
      </w:pPr>
      <w:r>
        <w:t xml:space="preserve">5. Distributie</w:t>
      </w:r>
    </w:p>
    <w:p>
      <w:pPr>
        <w:pStyle w:val="FirstParagraph"/>
      </w:pPr>
      <w:r>
        <w:t xml:space="preserve">Waar en hoe wordt content verspreid.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performance-kpis"/>
    <w:p>
      <w:pPr>
        <w:pStyle w:val="Heading2"/>
      </w:pPr>
      <w:r>
        <w:t xml:space="preserve">6. Performance-KPI's</w:t>
      </w:r>
    </w:p>
    <w:p>
      <w:pPr>
        <w:pStyle w:val="FirstParagraph"/>
      </w:pPr>
      <w:r>
        <w:t xml:space="preserve">Rankings, traffic, conversies, engagement.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backlink-strategie"/>
    <w:p>
      <w:pPr>
        <w:pStyle w:val="Heading2"/>
      </w:pPr>
      <w:r>
        <w:t xml:space="preserve">7. Backlinkstrategie</w:t>
      </w:r>
    </w:p>
    <w:p>
      <w:pPr>
        <w:pStyle w:val="FirstParagraph"/>
      </w:pPr>
      <w:r>
        <w:t xml:space="preserve">Outreach, gastartikelen, partnerschappen.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tool-stack"/>
    <w:p>
      <w:pPr>
        <w:pStyle w:val="Heading2"/>
      </w:pPr>
      <w:r>
        <w:t xml:space="preserve">8. Tool-stack</w:t>
      </w:r>
    </w:p>
    <w:p>
      <w:pPr>
        <w:pStyle w:val="FirstParagraph"/>
      </w:pPr>
      <w:r>
        <w:t xml:space="preserve">SEO-tools, CMS, analytics.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content/SEO-lead en helpt me een gestructureerde contentstrategie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SEO-doelen</w:t>
      </w:r>
      <w:r>
        <w:br/>
      </w:r>
      <w:r>
        <w:rPr>
          <w:rStyle w:val="VerbatimChar"/>
        </w:rPr>
        <w:t xml:space="preserve">2. Keywordstrategie</w:t>
      </w:r>
      <w:r>
        <w:br/>
      </w:r>
      <w:r>
        <w:rPr>
          <w:rStyle w:val="VerbatimChar"/>
        </w:rPr>
        <w:t xml:space="preserve">3. Contentclusters</w:t>
      </w:r>
      <w:r>
        <w:br/>
      </w:r>
      <w:r>
        <w:rPr>
          <w:rStyle w:val="VerbatimChar"/>
        </w:rPr>
        <w:t xml:space="preserve">4. Redactioneel plan</w:t>
      </w:r>
      <w:r>
        <w:br/>
      </w:r>
      <w:r>
        <w:rPr>
          <w:rStyle w:val="VerbatimChar"/>
        </w:rPr>
        <w:t xml:space="preserve">5. Distributie</w:t>
      </w:r>
      <w:r>
        <w:br/>
      </w:r>
      <w:r>
        <w:rPr>
          <w:rStyle w:val="VerbatimChar"/>
        </w:rPr>
        <w:t xml:space="preserve">6. Performance-KPI's</w:t>
      </w:r>
      <w:r>
        <w:br/>
      </w:r>
      <w:r>
        <w:rPr>
          <w:rStyle w:val="VerbatimChar"/>
        </w:rPr>
        <w:t xml:space="preserve">7. Backlinkstrategie</w:t>
      </w:r>
      <w:r>
        <w:br/>
      </w:r>
      <w:r>
        <w:rPr>
          <w:rStyle w:val="VerbatimChar"/>
        </w:rPr>
        <w:t xml:space="preserve">8. Tool stack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keyword research, bestaande contentinventarisatie, rankings en backlink-audit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tabellen voor clusters en redactieplan.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contentstrategie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Koppeling met keywords en clusterstrategie</w:t>
      </w:r>
      <w:r>
        <w:br/>
      </w:r>
      <w:r>
        <w:rPr>
          <w:rStyle w:val="VerbatimChar"/>
        </w:rPr>
        <w:t xml:space="preserve">2. Verwijzing naar de relevante strategiesectie</w:t>
      </w:r>
      <w:r>
        <w:br/>
      </w:r>
      <w:r>
        <w:rPr>
          <w:rStyle w:val="VerbatimChar"/>
        </w:rPr>
        <w:t xml:space="preserve">3. Aanbeveling voor SEO-optimalisatie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